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C7" w:rsidRPr="000023C7" w:rsidRDefault="000023C7" w:rsidP="000023C7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023C7">
        <w:rPr>
          <w:rFonts w:ascii="Times New Roman" w:hAnsi="Times New Roman" w:cs="Times New Roman"/>
          <w:b/>
          <w:i/>
          <w:sz w:val="24"/>
          <w:szCs w:val="24"/>
        </w:rPr>
        <w:t>Семінар-практикум вчителів 1 класу</w:t>
      </w:r>
    </w:p>
    <w:p w:rsidR="000023C7" w:rsidRPr="000023C7" w:rsidRDefault="000023C7" w:rsidP="000023C7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023C7">
        <w:rPr>
          <w:rFonts w:ascii="Times New Roman" w:hAnsi="Times New Roman" w:cs="Times New Roman"/>
          <w:b/>
          <w:i/>
          <w:sz w:val="24"/>
          <w:szCs w:val="24"/>
        </w:rPr>
        <w:t>19 березня 2013 року</w:t>
      </w:r>
    </w:p>
    <w:p w:rsidR="000023C7" w:rsidRPr="000023C7" w:rsidRDefault="000023C7" w:rsidP="000023C7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023C7">
        <w:rPr>
          <w:rFonts w:ascii="Times New Roman" w:hAnsi="Times New Roman" w:cs="Times New Roman"/>
          <w:b/>
          <w:i/>
          <w:sz w:val="24"/>
          <w:szCs w:val="24"/>
        </w:rPr>
        <w:t>В.</w:t>
      </w:r>
      <w:proofErr w:type="spellStart"/>
      <w:r w:rsidRPr="000023C7">
        <w:rPr>
          <w:rFonts w:ascii="Times New Roman" w:hAnsi="Times New Roman" w:cs="Times New Roman"/>
          <w:b/>
          <w:i/>
          <w:sz w:val="24"/>
          <w:szCs w:val="24"/>
        </w:rPr>
        <w:t>Лучківська</w:t>
      </w:r>
      <w:proofErr w:type="spellEnd"/>
      <w:r w:rsidRPr="000023C7">
        <w:rPr>
          <w:rFonts w:ascii="Times New Roman" w:hAnsi="Times New Roman" w:cs="Times New Roman"/>
          <w:b/>
          <w:i/>
          <w:sz w:val="24"/>
          <w:szCs w:val="24"/>
        </w:rPr>
        <w:t xml:space="preserve"> ЗОШ І-ІІІ ступенів</w:t>
      </w:r>
    </w:p>
    <w:p w:rsidR="000023C7" w:rsidRPr="000023C7" w:rsidRDefault="000023C7" w:rsidP="000023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64668" w:rsidRPr="000023C7" w:rsidRDefault="000023C7" w:rsidP="000023C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ПОРАДИ БАТЬКАМ ЩОДО ПІДГОТОВКИ ДИТИНИ ДО ШКОЛИ</w:t>
      </w:r>
    </w:p>
    <w:p w:rsidR="00D64668" w:rsidRPr="000023C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0023C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Навіщо проводять спів</w:t>
      </w:r>
      <w:r w:rsid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бесіди під час вступу до школи?</w:t>
      </w:r>
    </w:p>
    <w:p w:rsidR="0089432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 одному випадку це робиться для відбору найбільш підготовлених дітей до спеціалізованої школи, в іншому – з метою здійснення індивідуально-диференційованого підходу до організації навчально-пізнавальної діяльності учнів з різним рівнем готовності та навчальних можливостей, у окремих – для розподілу дітей по класах з різним ступене</w:t>
      </w:r>
      <w:r w:rsidR="008943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м інтенсивності навчання – від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класів підвищеної педагогічної уваги</w:t>
      </w:r>
      <w:r w:rsidR="008943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до класів прискореного навчання.</w:t>
      </w:r>
    </w:p>
    <w:p w:rsidR="00D64668" w:rsidRPr="000023C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Співбесіда дає можливість визначити, наскільки малюк підготовлений до шкільного життя, прогнозувати його успіхи. І чим краще готова дитина до змін, пов'язаних зі школою, тим спокійніше і легше проходитиме його адаптація. </w:t>
      </w:r>
    </w:p>
    <w:p w:rsidR="00894327" w:rsidRDefault="00894327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</w:p>
    <w:p w:rsidR="0089432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Чи готова ваша дитина до школи?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Ви вже чули, як готувалися до цього випробування ваші знайомі, друзі, але результат іспиту інколи виявлявся для них неочікуваним і образливим. Одна з причин невдачі виявляється в тому, що в обстановці співбесіди діти губляться, не встигають виконати завдання за певний відрізок часу, відволікаються або не можуть зосередитися.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Причини цього потрібно обов'язково визначити, бо загалом шестирічна дитина здатна поставити мету, спланувати дії, реалізувати їх, докласти певних зусиль для подолання перешкод.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 нашою допомогою ви мо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гли б провести удома своєрідну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репетицію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іспиту. Проте ми не пропонуємо вам універсальну шпаргалку, з аналогічними завданнями, які будуть на іспиті. Та це і неможливо, адже в кожній школі свої вимоги.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>Методики, які використовуються для визначення готовності до школи існують різні. Перш ніж розповісти про деякі з них, давайте умовимося дотримуватися певних правил, а саме: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Не займайте позицію перевіряючого, не змушуйте дитину до робо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ти. Утримуйтеся від фраз типу: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Ось я зараз перевірю, чи візьмуть тебе в школу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», набагато краще сказати: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Давай разом поглянемо, як ти умієш працювати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Якщо дитина з якоїсь причини відмовляється від роботи, відкладіть її на інший час.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Малюк обов'язково має бути у доброму настрої. Якщо він зайнятий цікавою грою, захоплений, дайте йому можливість її закінчити.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На успіхи і невдачі дитини реагуйте стримано, рівно, доброзичливо. Не фіксуйте його увагу на помилках. Якщо дитина не виконала завдання, підтримайте її, висловіть впевненість, що наступного разу в неї обов'язково все вийде.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Не намагайтеся виконати відразу всю роботу цілком, це важко. Оптимальна тривалість роботи – 15-20 хв. Проте час заняття може змінюватися залежно від стану дитини.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Дитина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не повинна все робити лише на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відмінно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 Є показники першочергові і другорядні, ті, що заповняться в процесі навчання.</w:t>
      </w: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Не робіть поспішних висновків і пам'ятайте: жоден тест не дає стовідсоткового прогнозу успіху або невдачі, він лише підказує, на що потрібно звернути увагу.</w:t>
      </w:r>
    </w:p>
    <w:p w:rsidR="008F37D6" w:rsidRDefault="008F37D6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Вправа на розвиток довільної уваги</w:t>
      </w:r>
    </w:p>
    <w:p w:rsidR="00D64668" w:rsidRPr="000023C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Дитині дають аркуш паперу, кольорові олівці і просять намалювати в ряд 10 трикутників. Коли ця робота буде завершена, дитину попереджають про необхідність бути уважним, оскільки інстр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укція читається лише один раз.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Будь уважним, заштрихуй червоним олівцем третій, сьомий і дев'ятий трикутники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 Якщо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дитина перепитує, відповісти: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Необхідно зробити так, як 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>зрозумів (</w:t>
      </w:r>
      <w:proofErr w:type="spellStart"/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ла</w:t>
      </w:r>
      <w:proofErr w:type="spellEnd"/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)</w:t>
      </w:r>
      <w:r w:rsidR="008F37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 Якщо дитина впоралася з першим завданням, можна продовжити роботу, поступово ускладнюючи завдання.</w:t>
      </w:r>
    </w:p>
    <w:p w:rsidR="008F37D6" w:rsidRDefault="008F37D6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</w:p>
    <w:p w:rsidR="008F37D6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Вправа на розвиток спостережливості</w:t>
      </w:r>
    </w:p>
    <w:p w:rsidR="00D64668" w:rsidRPr="000023C7" w:rsidRDefault="008F37D6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Запропонуєте дитині гру: «</w:t>
      </w:r>
      <w:r w:rsidR="00D64668"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Уважно оглянь кімнату і знайди предмети, в яких є круг, коло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="00D64668"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 Малюк називає предмети – годинник, основа олівця, вимикач, ваза, столик. Можна провести цю гру у формі змагання для групи дітей, придумуючи аналогічні завдання. </w:t>
      </w:r>
    </w:p>
    <w:p w:rsidR="006E4062" w:rsidRDefault="006E4062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</w:p>
    <w:p w:rsidR="00D64668" w:rsidRPr="000023C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Гра на розвиток пам'яті</w:t>
      </w:r>
    </w:p>
    <w:p w:rsidR="00D64668" w:rsidRPr="000023C7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У цю гру можна грати з дитиною, наприклад, під час тривалих поїздок. Дорос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лий починає цю гру і говорить: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 поклав в мішок яблука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 Наступний гравець повторює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сказане і додає що-небудь ще: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 поклав в мішок яблука і банани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 Третій гравець повторює всю фразу і додає що-небудь від себе. Можна просто додавати по одному слову, а можна підбирати слова за алфавітом.</w:t>
      </w:r>
    </w:p>
    <w:p w:rsidR="006E4062" w:rsidRDefault="006E4062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Гра для тренування мислення і кмітливості</w:t>
      </w:r>
    </w:p>
    <w:p w:rsidR="006E4062" w:rsidRDefault="006E4062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«Як це можна використовувати?»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Запропонуєте дитині гру – знайти якомога більше варіантів використання будь-якого предмету.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Наприклад, ви називаєте слово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олівець</w:t>
      </w:r>
      <w:r w:rsidR="006E40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, а малюк придумує, як його можна використовувати – писати, малювати, використовувати як паличку, указку, градусник для ляльки, вудку і так далі.</w:t>
      </w:r>
    </w:p>
    <w:p w:rsidR="006E4062" w:rsidRDefault="006E4062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Тест</w:t>
      </w:r>
      <w:r w:rsidR="006E40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«</w:t>
      </w: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Безглуздості</w:t>
      </w:r>
      <w:r w:rsidR="006E40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– для оцінки образно-логічного мислення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Покажіть малюкові картинку, на якій намальовані різні безглуздості і попросіть його уважно розгледіти картинку і сказати, що намальовано неправильно. Попросіть дитину пояснити, що саме неправильно в цих безглуздих ситуаціях. На все завдання відводиться 2 хв. Добре, якщо дитина за цей час відмітить більше 8 безглуздостей.</w:t>
      </w:r>
    </w:p>
    <w:p w:rsidR="006E4062" w:rsidRDefault="006E4062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Тест для майбутніх першокласників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Назви своє прізвище, ім'я, по батькові;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Скільки тобі років? А скільки буде через рік? А через два?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 звуть твоїх батьків?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Вранці ти снідаєш, а вдень...?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Порівняй літак і птицю. Що у них спільного, чим відрізняються?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Футбол, гімнастика, теніс, плавання – це...?</w:t>
      </w:r>
    </w:p>
    <w:p w:rsidR="006E4062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Що потрібно зробити, щоб вода в чайнику закипіла?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Ніж, що це? Велосипед, що це? Кілограм, що це?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Порівняй квадрат і прямокутник. Що у них спільного, чим відрізняються? Які ще геометричні фігури ти знаєш?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У якій країні ти живеш? Яка твоя адреса?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Береза, дуб, осика – це...?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Яких домашніх, диких тварин ти знаєш? Чому їх так називають?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У корови – теля, у собаки – ..., у коня – ...?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Чому раніше, ніж пройде поїзд, опускається шлагбаум?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Огірок, помідор, морква, буряк – це ...?</w:t>
      </w:r>
    </w:p>
    <w:p w:rsidR="005A62EB" w:rsidRDefault="00D64668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Подивіться, з якою групою питань дитині вдалося впоратися менш успішно, і приділіть цій стороні словникового мислення особливу увагу.</w:t>
      </w:r>
    </w:p>
    <w:p w:rsidR="005A62EB" w:rsidRDefault="005A62EB" w:rsidP="005A62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Тест, за допомогою якого можна визначити,</w:t>
      </w:r>
      <w:r w:rsidR="005A62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чи хоче малюк іти до школи і що його там приваблює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були дві школи – одна з уроками російської мови, математики, читання, співу, малювання і фізкультури, а інша лише з уроками співу, малювання і фізкультури, – в якій з них ти хотів би вчитися?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були дві школи – одна з уроками та перервами, а інша лише із перервами і жодних уроків, – в якій з них ти хотів би вчитися?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були дві школи – в одній ставили б за хороші відповіді оцінки, а в іншій давали б солодощі і іграшки, – в якій з них ти хотів би вчитися?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>Якби були дві школи – в одній можна вставати лише з дозволу вчителя і піднімати руку, якщо ти хочеш щось запитати, а в іншій можна робити на уроці все що хочеш, – у якій з них ти хотів би вчитися?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в класі у вас захворіла вчителька і директор запропонував би її замінити іншою вчителькою або мамою, кого б ти вибрав?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були дві школи – в одній задавали б уроки додому, а в іншій ні, – в якій з них ти б хотів вчитися?</w:t>
      </w:r>
    </w:p>
    <w:p w:rsidR="005A62EB" w:rsidRDefault="005A62EB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мама сказала: «</w:t>
      </w:r>
      <w:r w:rsidR="00D64668"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Ти у мене ще зовсім маленький, тобі важко вставати, робити уроки. Залишайся в дитячому садку, а в школу підеш на наступний рік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="00D64668"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, – погодився б ти з такою пропозицією?</w:t>
      </w:r>
    </w:p>
    <w:p w:rsidR="005A62EB" w:rsidRDefault="005A62EB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мама сказала: «</w:t>
      </w:r>
      <w:r w:rsidR="00D64668"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 домовилася з вчителькою, що вона ходитиме до нас додому займатися з тобою. Тепер тобі не доведеться ходити вранці в школу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="00D64668"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, – погодився б ти з такою пропозицією?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Якби твій друг (подружка) запитав, що тобі більш всього подобається в школі, що б ти йому відповів?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Проаналізуйте відповіді дитини. За кожну правильну відповідь дається 1 бал, за неправильну – 0 балів. Якщо дитина набрала 5 балів і більше, можна сміливо сказати, що вона внутрішньо готова до школи.</w:t>
      </w:r>
    </w:p>
    <w:p w:rsidR="005A62EB" w:rsidRDefault="00D64668" w:rsidP="00002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Добре було б простежити за тим, як грає ваша дитина </w:t>
      </w:r>
      <w:r w:rsidR="005A62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 іншими дітьми, чи уміє грати «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за правилами</w:t>
      </w:r>
      <w:r w:rsidR="005A62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»</w:t>
      </w: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не лише з однолітками, але і з дорослими.</w:t>
      </w:r>
    </w:p>
    <w:p w:rsidR="000023C7" w:rsidRPr="000023C7" w:rsidRDefault="00D64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Якщо результати тестування вас чогось бентежать, зверніться за допомогою до фахівців. Можливо, у вашому дитячому садку є психолог, який відповість на всі ваші питання, розвіє ваші сумніви.</w:t>
      </w:r>
      <w:bookmarkStart w:id="0" w:name="_GoBack"/>
      <w:bookmarkEnd w:id="0"/>
    </w:p>
    <w:sectPr w:rsidR="000023C7" w:rsidRPr="000023C7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7D6" w:rsidRDefault="008F37D6" w:rsidP="008F37D6">
      <w:pPr>
        <w:spacing w:after="0" w:line="240" w:lineRule="auto"/>
      </w:pPr>
      <w:r>
        <w:separator/>
      </w:r>
    </w:p>
  </w:endnote>
  <w:endnote w:type="continuationSeparator" w:id="0">
    <w:p w:rsidR="008F37D6" w:rsidRDefault="008F37D6" w:rsidP="008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90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8F37D6" w:rsidRPr="008F37D6" w:rsidRDefault="008F37D6">
        <w:pPr>
          <w:pStyle w:val="a5"/>
          <w:jc w:val="center"/>
          <w:rPr>
            <w:sz w:val="18"/>
            <w:szCs w:val="18"/>
          </w:rPr>
        </w:pPr>
        <w:r w:rsidRPr="008F37D6">
          <w:rPr>
            <w:sz w:val="18"/>
            <w:szCs w:val="18"/>
          </w:rPr>
          <w:fldChar w:fldCharType="begin"/>
        </w:r>
        <w:r w:rsidRPr="008F37D6">
          <w:rPr>
            <w:sz w:val="18"/>
            <w:szCs w:val="18"/>
          </w:rPr>
          <w:instrText>PAGE   \* MERGEFORMAT</w:instrText>
        </w:r>
        <w:r w:rsidRPr="008F37D6">
          <w:rPr>
            <w:sz w:val="18"/>
            <w:szCs w:val="18"/>
          </w:rPr>
          <w:fldChar w:fldCharType="separate"/>
        </w:r>
        <w:r w:rsidR="005A62EB" w:rsidRPr="005A62EB">
          <w:rPr>
            <w:noProof/>
            <w:sz w:val="18"/>
            <w:szCs w:val="18"/>
            <w:lang w:val="ru-RU"/>
          </w:rPr>
          <w:t>1</w:t>
        </w:r>
        <w:r w:rsidRPr="008F37D6">
          <w:rPr>
            <w:sz w:val="18"/>
            <w:szCs w:val="18"/>
          </w:rPr>
          <w:fldChar w:fldCharType="end"/>
        </w:r>
      </w:p>
    </w:sdtContent>
  </w:sdt>
  <w:p w:rsidR="008F37D6" w:rsidRDefault="008F37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7D6" w:rsidRDefault="008F37D6" w:rsidP="008F37D6">
      <w:pPr>
        <w:spacing w:after="0" w:line="240" w:lineRule="auto"/>
      </w:pPr>
      <w:r>
        <w:separator/>
      </w:r>
    </w:p>
  </w:footnote>
  <w:footnote w:type="continuationSeparator" w:id="0">
    <w:p w:rsidR="008F37D6" w:rsidRDefault="008F37D6" w:rsidP="008F37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668"/>
    <w:rsid w:val="000023C7"/>
    <w:rsid w:val="005A62EB"/>
    <w:rsid w:val="006E4062"/>
    <w:rsid w:val="008035E2"/>
    <w:rsid w:val="00894327"/>
    <w:rsid w:val="008F37D6"/>
    <w:rsid w:val="00D6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4668"/>
  </w:style>
  <w:style w:type="paragraph" w:styleId="a3">
    <w:name w:val="header"/>
    <w:basedOn w:val="a"/>
    <w:link w:val="a4"/>
    <w:uiPriority w:val="99"/>
    <w:unhideWhenUsed/>
    <w:rsid w:val="008F37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37D6"/>
  </w:style>
  <w:style w:type="paragraph" w:styleId="a5">
    <w:name w:val="footer"/>
    <w:basedOn w:val="a"/>
    <w:link w:val="a6"/>
    <w:uiPriority w:val="99"/>
    <w:unhideWhenUsed/>
    <w:rsid w:val="008F37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3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4668"/>
  </w:style>
  <w:style w:type="paragraph" w:styleId="a3">
    <w:name w:val="header"/>
    <w:basedOn w:val="a"/>
    <w:link w:val="a4"/>
    <w:uiPriority w:val="99"/>
    <w:unhideWhenUsed/>
    <w:rsid w:val="008F37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37D6"/>
  </w:style>
  <w:style w:type="paragraph" w:styleId="a5">
    <w:name w:val="footer"/>
    <w:basedOn w:val="a"/>
    <w:link w:val="a6"/>
    <w:uiPriority w:val="99"/>
    <w:unhideWhenUsed/>
    <w:rsid w:val="008F37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3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8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4898</Words>
  <Characters>2793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  Таня</dc:creator>
  <cp:lastModifiedBy>HAJNAS</cp:lastModifiedBy>
  <cp:revision>7</cp:revision>
  <dcterms:created xsi:type="dcterms:W3CDTF">2013-03-14T22:21:00Z</dcterms:created>
  <dcterms:modified xsi:type="dcterms:W3CDTF">2013-03-17T08:34:00Z</dcterms:modified>
</cp:coreProperties>
</file>